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E1BE7" w14:textId="73924E48" w:rsidR="00AE1800" w:rsidRPr="00AF4F4C" w:rsidRDefault="00AE1800" w:rsidP="00F427C5">
      <w:pPr>
        <w:pStyle w:val="Heading1"/>
        <w:spacing w:before="161" w:beforeAutospacing="0" w:after="161" w:afterAutospacing="0"/>
        <w:jc w:val="center"/>
        <w:rPr>
          <w:rFonts w:asciiTheme="minorHAnsi" w:hAnsiTheme="minorHAnsi"/>
          <w:color w:val="003594"/>
          <w:sz w:val="28"/>
          <w:szCs w:val="28"/>
        </w:rPr>
      </w:pPr>
      <w:r w:rsidRPr="00AF4F4C">
        <w:rPr>
          <w:rFonts w:asciiTheme="minorHAnsi" w:hAnsiTheme="minorHAnsi"/>
          <w:color w:val="003594"/>
          <w:sz w:val="28"/>
          <w:szCs w:val="28"/>
        </w:rPr>
        <w:t>How to Program a Door Lock</w:t>
      </w:r>
    </w:p>
    <w:p w14:paraId="7E81A1D9" w14:textId="77777777" w:rsidR="00F427C5" w:rsidRPr="00AF4F4C" w:rsidRDefault="00F427C5" w:rsidP="00F427C5">
      <w:pPr>
        <w:spacing w:before="100" w:beforeAutospacing="1" w:after="0" w:line="360" w:lineRule="auto"/>
        <w:rPr>
          <w:rFonts w:eastAsia="Times New Roman" w:cs="Times New Roman"/>
        </w:rPr>
      </w:pPr>
      <w:r w:rsidRPr="00AF4F4C">
        <w:rPr>
          <w:rFonts w:eastAsia="Times New Roman" w:cs="Times New Roman"/>
        </w:rPr>
        <w:t>The Ambiance data transfer function provides a means to synchronize data in Ambiance with the locks property-wide. Each lock must be programmed with the respective access point definition configured in Ambiance. The process involves transferring access point data from the Ambiance workstation to an M-Unit (Maintenance Unit) device. The M-Unit is then connected to each lock for programming.</w:t>
      </w:r>
    </w:p>
    <w:p w14:paraId="4750B6CD" w14:textId="4E2AF7B2" w:rsidR="00F427C5" w:rsidRPr="00AF4F4C" w:rsidRDefault="00F427C5" w:rsidP="00F427C5"/>
    <w:p w14:paraId="616D36DD" w14:textId="5BDF553F" w:rsidR="00F427C5" w:rsidRPr="00AF4F4C" w:rsidRDefault="00F427C5" w:rsidP="00BD718C">
      <w:pPr>
        <w:rPr>
          <w:b/>
          <w:bCs/>
        </w:rPr>
      </w:pPr>
      <w:r w:rsidRPr="00AF4F4C">
        <w:rPr>
          <w:b/>
          <w:bCs/>
        </w:rPr>
        <w:t>Download Programming Info to the Programmer (Maintenance Unit or M-Unit)</w:t>
      </w:r>
    </w:p>
    <w:p w14:paraId="21D63B2A" w14:textId="513EE588" w:rsidR="00F427C5" w:rsidRPr="00AF4F4C" w:rsidRDefault="00F427C5" w:rsidP="00F427C5">
      <w:r w:rsidRPr="00AF4F4C">
        <w:t>Server computer is located in the Telephone Room in the basement</w:t>
      </w:r>
      <w:r w:rsidR="0064080C" w:rsidRPr="00AF4F4C">
        <w:t xml:space="preserve">.  </w:t>
      </w:r>
    </w:p>
    <w:p w14:paraId="3B6341A4" w14:textId="7DE5E913" w:rsidR="00F427C5" w:rsidRPr="00AF4F4C" w:rsidRDefault="00F427C5" w:rsidP="00F427C5">
      <w:r w:rsidRPr="00AF4F4C">
        <w:t>To unlock the computer: press and hold the CTRL, ALT, and DELETE keys all at the same time</w:t>
      </w:r>
    </w:p>
    <w:p w14:paraId="782B6A52" w14:textId="77FFBBE2" w:rsidR="00F427C5" w:rsidRPr="00AF4F4C" w:rsidRDefault="00F427C5" w:rsidP="00F427C5">
      <w:r w:rsidRPr="00AF4F4C">
        <w:t>Password is: Cove2020!</w:t>
      </w:r>
    </w:p>
    <w:p w14:paraId="28D7CAD5" w14:textId="73CBD3FA" w:rsidR="00F427C5" w:rsidRPr="00AF4F4C" w:rsidRDefault="00F427C5" w:rsidP="00F427C5"/>
    <w:p w14:paraId="6D90036C" w14:textId="632C0CE8" w:rsidR="0064080C" w:rsidRPr="00AF4F4C" w:rsidRDefault="0064080C" w:rsidP="00150D40">
      <w:pPr>
        <w:spacing w:after="0" w:line="240" w:lineRule="auto"/>
        <w:rPr>
          <w:b/>
          <w:bCs/>
        </w:rPr>
      </w:pPr>
      <w:r w:rsidRPr="00AF4F4C">
        <w:rPr>
          <w:b/>
          <w:bCs/>
        </w:rPr>
        <w:t>Log into the Ambiance computer program</w:t>
      </w:r>
    </w:p>
    <w:p w14:paraId="2D0C8B40" w14:textId="685F8F51" w:rsidR="0064080C" w:rsidRPr="00AF4F4C" w:rsidRDefault="0064080C" w:rsidP="0064080C">
      <w:r w:rsidRPr="00AF4F4C">
        <w:t>If Ambiance login page is not already open, o</w:t>
      </w:r>
      <w:r w:rsidRPr="00AF4F4C">
        <w:t xml:space="preserve">pen a web browser </w:t>
      </w:r>
      <w:r w:rsidRPr="00AF4F4C">
        <w:rPr>
          <w:noProof/>
        </w:rPr>
        <w:drawing>
          <wp:inline distT="0" distB="0" distL="0" distR="0" wp14:anchorId="2453EB5D" wp14:editId="57528824">
            <wp:extent cx="236220" cy="22232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157" cy="231677"/>
                    </a:xfrm>
                    <a:prstGeom prst="rect">
                      <a:avLst/>
                    </a:prstGeom>
                  </pic:spPr>
                </pic:pic>
              </a:graphicData>
            </a:graphic>
          </wp:inline>
        </w:drawing>
      </w:r>
      <w:r w:rsidRPr="00AF4F4C">
        <w:t xml:space="preserve"> logo on the bottom task bar</w:t>
      </w:r>
    </w:p>
    <w:p w14:paraId="3509FD74" w14:textId="31292708" w:rsidR="0064080C" w:rsidRPr="00AF4F4C" w:rsidRDefault="0064080C" w:rsidP="0064080C">
      <w:r w:rsidRPr="00AF4F4C">
        <w:t xml:space="preserve">Ambiance </w:t>
      </w:r>
      <w:r w:rsidR="00655F17" w:rsidRPr="00AF4F4C">
        <w:t>login screen will load</w:t>
      </w:r>
    </w:p>
    <w:p w14:paraId="2BF81E50" w14:textId="5676F7C8" w:rsidR="0064080C" w:rsidRPr="00AF4F4C" w:rsidRDefault="0064080C" w:rsidP="00F427C5">
      <w:r w:rsidRPr="00AF4F4C">
        <w:t>Enter logon credentials and click Logon</w:t>
      </w:r>
    </w:p>
    <w:p w14:paraId="02B38534" w14:textId="5F25C703" w:rsidR="00F427C5" w:rsidRPr="00AF4F4C" w:rsidRDefault="00F427C5" w:rsidP="00F427C5">
      <w:r w:rsidRPr="00AF4F4C">
        <w:t>USER: Maint</w:t>
      </w:r>
    </w:p>
    <w:p w14:paraId="3C09C4F4" w14:textId="54074FA6" w:rsidR="00F427C5" w:rsidRPr="00AF4F4C" w:rsidRDefault="00F427C5" w:rsidP="00F427C5">
      <w:r w:rsidRPr="00AF4F4C">
        <w:t>PASSWORD: M@int1986</w:t>
      </w:r>
    </w:p>
    <w:p w14:paraId="37877B3B" w14:textId="77777777" w:rsidR="00150D40" w:rsidRPr="00AF4F4C" w:rsidRDefault="00150D40" w:rsidP="00150D40">
      <w:pPr>
        <w:spacing w:after="0" w:line="240" w:lineRule="auto"/>
      </w:pPr>
    </w:p>
    <w:p w14:paraId="0508AF51" w14:textId="728BF522" w:rsidR="0064080C" w:rsidRPr="00AF4F4C" w:rsidRDefault="00150D40" w:rsidP="00150D40">
      <w:pPr>
        <w:rPr>
          <w:b/>
          <w:bCs/>
        </w:rPr>
      </w:pPr>
      <w:r w:rsidRPr="00AF4F4C">
        <w:rPr>
          <w:b/>
          <w:bCs/>
        </w:rPr>
        <w:t xml:space="preserve">Select access points to </w:t>
      </w:r>
      <w:r w:rsidRPr="00AF4F4C">
        <w:rPr>
          <w:b/>
          <w:bCs/>
        </w:rPr>
        <w:t>t</w:t>
      </w:r>
      <w:r w:rsidRPr="00AF4F4C">
        <w:rPr>
          <w:b/>
          <w:bCs/>
        </w:rPr>
        <w:t>ransfer access point data to the M-Unit</w:t>
      </w:r>
    </w:p>
    <w:p w14:paraId="43E8417F" w14:textId="40257BFB" w:rsidR="00655F17" w:rsidRPr="00AF4F4C" w:rsidRDefault="00655F17" w:rsidP="00F427C5">
      <w:r w:rsidRPr="00AF4F4C">
        <w:t xml:space="preserve">Select “Programming &amp; Auditing” from the available options. </w:t>
      </w:r>
    </w:p>
    <w:p w14:paraId="791213A9" w14:textId="7ECC91E2" w:rsidR="00655F17" w:rsidRPr="00AF4F4C" w:rsidRDefault="00655F17" w:rsidP="00F427C5">
      <w:r w:rsidRPr="00AF4F4C">
        <w:rPr>
          <w:noProof/>
        </w:rPr>
        <w:drawing>
          <wp:inline distT="0" distB="0" distL="0" distR="0" wp14:anchorId="0905890F" wp14:editId="5343399C">
            <wp:extent cx="739140" cy="733031"/>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2080" cy="755781"/>
                    </a:xfrm>
                    <a:prstGeom prst="rect">
                      <a:avLst/>
                    </a:prstGeom>
                  </pic:spPr>
                </pic:pic>
              </a:graphicData>
            </a:graphic>
          </wp:inline>
        </w:drawing>
      </w:r>
    </w:p>
    <w:p w14:paraId="3FA3CC2E" w14:textId="09DCCCB1" w:rsidR="00655F17" w:rsidRPr="00AF4F4C" w:rsidRDefault="00655F17" w:rsidP="00F427C5">
      <w:r w:rsidRPr="00AF4F4C">
        <w:t>Select “Programming”</w:t>
      </w:r>
    </w:p>
    <w:p w14:paraId="76A55CD1" w14:textId="76F2AE4F" w:rsidR="00655F17" w:rsidRPr="00AF4F4C" w:rsidRDefault="00655F17" w:rsidP="00F427C5">
      <w:r w:rsidRPr="00AF4F4C">
        <w:rPr>
          <w:noProof/>
        </w:rPr>
        <w:drawing>
          <wp:inline distT="0" distB="0" distL="0" distR="0" wp14:anchorId="5715F96B" wp14:editId="2D0F453F">
            <wp:extent cx="1786849" cy="1325880"/>
            <wp:effectExtent l="0" t="0" r="444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2277" cy="1337328"/>
                    </a:xfrm>
                    <a:prstGeom prst="rect">
                      <a:avLst/>
                    </a:prstGeom>
                  </pic:spPr>
                </pic:pic>
              </a:graphicData>
            </a:graphic>
          </wp:inline>
        </w:drawing>
      </w:r>
    </w:p>
    <w:p w14:paraId="51E7CE0F" w14:textId="4A9B947C" w:rsidR="00655F17" w:rsidRPr="00AF4F4C" w:rsidRDefault="00655F17" w:rsidP="00F427C5">
      <w:r w:rsidRPr="00AF4F4C">
        <w:lastRenderedPageBreak/>
        <w:t>Check the box below to select ALL lock</w:t>
      </w:r>
      <w:r w:rsidRPr="00AF4F4C">
        <w:t>s</w:t>
      </w:r>
      <w:r w:rsidRPr="00AF4F4C">
        <w:t xml:space="preserve"> </w:t>
      </w:r>
      <w:r w:rsidRPr="00AF4F4C">
        <w:t xml:space="preserve">or </w:t>
      </w:r>
      <w:r w:rsidRPr="00AF4F4C">
        <w:t>Search (</w:t>
      </w:r>
      <w:r w:rsidRPr="00AF4F4C">
        <w:t xml:space="preserve">click the </w:t>
      </w:r>
      <w:r w:rsidRPr="00AF4F4C">
        <w:t>magni</w:t>
      </w:r>
      <w:r w:rsidRPr="00AF4F4C">
        <w:t xml:space="preserve">fy </w:t>
      </w:r>
      <w:r w:rsidRPr="00AF4F4C">
        <w:t>glass at top of list)</w:t>
      </w:r>
      <w:r w:rsidRPr="00AF4F4C">
        <w:t xml:space="preserve"> to search the name</w:t>
      </w:r>
      <w:r w:rsidR="00BD718C" w:rsidRPr="00AF4F4C">
        <w:t>/room number.  Check off the box next to the room number or name of access point to add it to the list to be transferred to the programmer (on the right side)</w:t>
      </w:r>
    </w:p>
    <w:p w14:paraId="5388A2B9" w14:textId="30C60B26" w:rsidR="00655F17" w:rsidRPr="00AF4F4C" w:rsidRDefault="00655F17" w:rsidP="00F427C5">
      <w:r w:rsidRPr="00AF4F4C">
        <w:rPr>
          <w:noProof/>
        </w:rPr>
        <w:drawing>
          <wp:inline distT="0" distB="0" distL="0" distR="0" wp14:anchorId="38A67717" wp14:editId="0594D757">
            <wp:extent cx="2369820" cy="235672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0369" cy="2377162"/>
                    </a:xfrm>
                    <a:prstGeom prst="rect">
                      <a:avLst/>
                    </a:prstGeom>
                  </pic:spPr>
                </pic:pic>
              </a:graphicData>
            </a:graphic>
          </wp:inline>
        </w:drawing>
      </w:r>
    </w:p>
    <w:p w14:paraId="1AE75DEC" w14:textId="2487E50D" w:rsidR="00BD718C" w:rsidRPr="00AF4F4C" w:rsidRDefault="00BD718C" w:rsidP="00F427C5">
      <w:r w:rsidRPr="00AF4F4C">
        <w:t>List of Access Points are attached for reference</w:t>
      </w:r>
    </w:p>
    <w:p w14:paraId="556F042B" w14:textId="43AB629D" w:rsidR="00BD718C" w:rsidRPr="00AF4F4C" w:rsidRDefault="00BD718C" w:rsidP="00BD718C">
      <w:pPr>
        <w:spacing w:line="240" w:lineRule="auto"/>
      </w:pPr>
    </w:p>
    <w:p w14:paraId="2469D6BB" w14:textId="79A9F0D0" w:rsidR="00BD718C" w:rsidRPr="00AF4F4C" w:rsidRDefault="00BD718C" w:rsidP="00BD718C">
      <w:r w:rsidRPr="00AF4F4C">
        <w:t xml:space="preserve">Plug in hand reader </w:t>
      </w:r>
      <w:r w:rsidRPr="00AF4F4C">
        <w:t xml:space="preserve">from the port on the bottom of the programmer to the USB cable plugged into the server </w:t>
      </w:r>
    </w:p>
    <w:p w14:paraId="0B5F862C" w14:textId="3215DF42" w:rsidR="00BD718C" w:rsidRPr="00AF4F4C" w:rsidRDefault="00BD718C" w:rsidP="00BD718C">
      <w:r w:rsidRPr="00AF4F4C">
        <w:t>Click</w:t>
      </w:r>
      <w:r w:rsidRPr="00AF4F4C">
        <w:t xml:space="preserve"> </w:t>
      </w:r>
      <w:r w:rsidRPr="00AF4F4C">
        <w:t>T</w:t>
      </w:r>
      <w:r w:rsidRPr="00AF4F4C">
        <w:t>ransfer – blue bar at bottom of right side</w:t>
      </w:r>
    </w:p>
    <w:p w14:paraId="20F2F9E7" w14:textId="3678B94C" w:rsidR="00BD718C" w:rsidRPr="00AF4F4C" w:rsidRDefault="00BD718C" w:rsidP="00F427C5">
      <w:r w:rsidRPr="00AF4F4C">
        <w:rPr>
          <w:noProof/>
        </w:rPr>
        <w:drawing>
          <wp:inline distT="0" distB="0" distL="0" distR="0" wp14:anchorId="50696E07" wp14:editId="647831F1">
            <wp:extent cx="3992880" cy="2104794"/>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5998" cy="2116980"/>
                    </a:xfrm>
                    <a:prstGeom prst="rect">
                      <a:avLst/>
                    </a:prstGeom>
                  </pic:spPr>
                </pic:pic>
              </a:graphicData>
            </a:graphic>
          </wp:inline>
        </w:drawing>
      </w:r>
    </w:p>
    <w:p w14:paraId="0A41B911" w14:textId="77777777" w:rsidR="00BD718C" w:rsidRPr="00AF4F4C" w:rsidRDefault="00BD718C" w:rsidP="00F427C5">
      <w:r w:rsidRPr="00AF4F4C">
        <w:t xml:space="preserve">Message below will appear on the computer during transfer: </w:t>
      </w:r>
    </w:p>
    <w:p w14:paraId="504D2810" w14:textId="57CDB911" w:rsidR="00F427C5" w:rsidRPr="00AF4F4C" w:rsidRDefault="00BD718C" w:rsidP="00F427C5">
      <w:r w:rsidRPr="00AF4F4C">
        <w:t>Transferring data to Maintenance Unit. This may take several minutes. Please wait…</w:t>
      </w:r>
    </w:p>
    <w:p w14:paraId="4B11152C" w14:textId="77777777" w:rsidR="00BD718C" w:rsidRPr="00AF4F4C" w:rsidRDefault="00BD718C" w:rsidP="00BD718C">
      <w:pPr>
        <w:spacing w:line="240" w:lineRule="auto"/>
      </w:pPr>
    </w:p>
    <w:p w14:paraId="29B5FEE6" w14:textId="77777777" w:rsidR="00BD718C" w:rsidRPr="00AF4F4C" w:rsidRDefault="00BD718C" w:rsidP="00F427C5">
      <w:r w:rsidRPr="00AF4F4C">
        <w:t>Message below will appear once transfer is complete</w:t>
      </w:r>
      <w:r w:rsidRPr="00AF4F4C">
        <w:t>:</w:t>
      </w:r>
    </w:p>
    <w:p w14:paraId="304A3E30" w14:textId="7EC36992" w:rsidR="00BD718C" w:rsidRPr="00AF4F4C" w:rsidRDefault="00BD718C" w:rsidP="00F427C5">
      <w:r w:rsidRPr="00AF4F4C">
        <w:t>The selected access point(s) have been transferred to the Maintenance unit. The maintenance unit can be unplugged.</w:t>
      </w:r>
    </w:p>
    <w:p w14:paraId="2C03F133" w14:textId="46EF07D4" w:rsidR="00150D40" w:rsidRPr="00AF4F4C" w:rsidRDefault="00150D40" w:rsidP="00F427C5">
      <w:pPr>
        <w:rPr>
          <w:b/>
          <w:bCs/>
        </w:rPr>
      </w:pPr>
      <w:r w:rsidRPr="00AF4F4C">
        <w:rPr>
          <w:b/>
          <w:bCs/>
        </w:rPr>
        <w:lastRenderedPageBreak/>
        <w:t>To program the guest room door or access point</w:t>
      </w:r>
    </w:p>
    <w:p w14:paraId="0CD5D279" w14:textId="1113994F" w:rsidR="00F427C5" w:rsidRPr="00AF4F4C" w:rsidRDefault="00BD718C" w:rsidP="00F427C5">
      <w:r w:rsidRPr="00AF4F4C">
        <w:t>On the h</w:t>
      </w:r>
      <w:r w:rsidR="00F427C5" w:rsidRPr="00AF4F4C">
        <w:t>and reader</w:t>
      </w:r>
      <w:r w:rsidR="00150D40" w:rsidRPr="00AF4F4C">
        <w:t xml:space="preserve"> push the p</w:t>
      </w:r>
      <w:r w:rsidR="00F427C5" w:rsidRPr="00AF4F4C">
        <w:t xml:space="preserve">ower </w:t>
      </w:r>
      <w:r w:rsidR="00150D40" w:rsidRPr="00AF4F4C">
        <w:t>button (</w:t>
      </w:r>
      <w:r w:rsidR="00F427C5" w:rsidRPr="00AF4F4C">
        <w:t>bottom left button</w:t>
      </w:r>
      <w:r w:rsidR="00150D40" w:rsidRPr="00AF4F4C">
        <w:t xml:space="preserve"> below 7)</w:t>
      </w:r>
    </w:p>
    <w:p w14:paraId="01F834CB" w14:textId="1161E583" w:rsidR="00F427C5" w:rsidRPr="00AF4F4C" w:rsidRDefault="00F427C5" w:rsidP="00F427C5">
      <w:r w:rsidRPr="00AF4F4C">
        <w:t>LOGIN</w:t>
      </w:r>
      <w:r w:rsidR="00150D40" w:rsidRPr="00AF4F4C">
        <w:t xml:space="preserve"> NAME</w:t>
      </w:r>
      <w:r w:rsidRPr="00AF4F4C">
        <w:t>: 1111</w:t>
      </w:r>
    </w:p>
    <w:p w14:paraId="73AE9712" w14:textId="2146060A" w:rsidR="00150D40" w:rsidRPr="00AF4F4C" w:rsidRDefault="00150D40" w:rsidP="00F427C5">
      <w:r w:rsidRPr="00AF4F4C">
        <w:t>Hit ENTER button</w:t>
      </w:r>
    </w:p>
    <w:p w14:paraId="2A0DF224" w14:textId="57F4D82E" w:rsidR="00F427C5" w:rsidRPr="00AF4F4C" w:rsidRDefault="00F427C5" w:rsidP="00F427C5">
      <w:r w:rsidRPr="00AF4F4C">
        <w:t>PASSWORD: 1111</w:t>
      </w:r>
    </w:p>
    <w:p w14:paraId="5903FEBB" w14:textId="77777777" w:rsidR="00150D40" w:rsidRPr="00AF4F4C" w:rsidRDefault="00150D40" w:rsidP="00150D40">
      <w:r w:rsidRPr="00AF4F4C">
        <w:t>Hit ENTER button</w:t>
      </w:r>
    </w:p>
    <w:p w14:paraId="740F10DD" w14:textId="2D9CAC8C" w:rsidR="00F427C5" w:rsidRPr="00AF4F4C" w:rsidRDefault="00F427C5" w:rsidP="00F427C5"/>
    <w:p w14:paraId="5A9C210A" w14:textId="188C90FC" w:rsidR="00B1666D" w:rsidRPr="00B1666D" w:rsidRDefault="00B1666D" w:rsidP="00150D40">
      <w:pPr>
        <w:rPr>
          <w:b/>
          <w:bCs/>
        </w:rPr>
      </w:pPr>
      <w:r w:rsidRPr="00AF4F4C">
        <w:rPr>
          <w:b/>
          <w:bCs/>
        </w:rPr>
        <w:t>To change or check current probe type setting on programmer:</w:t>
      </w:r>
    </w:p>
    <w:p w14:paraId="185B75A2" w14:textId="4A16753A" w:rsidR="00150D40" w:rsidRPr="00AF4F4C" w:rsidRDefault="00150D40" w:rsidP="00150D40">
      <w:r w:rsidRPr="00AF4F4C">
        <w:t xml:space="preserve">Depending on the </w:t>
      </w:r>
      <w:r w:rsidR="002542E2" w:rsidRPr="00AF4F4C">
        <w:t xml:space="preserve">type of </w:t>
      </w:r>
      <w:r w:rsidRPr="00AF4F4C">
        <w:t xml:space="preserve">door lock, the probe type (how the programmer talks to the lock, via cable or </w:t>
      </w:r>
      <w:r w:rsidR="007C4DE0" w:rsidRPr="00AF4F4C">
        <w:t>wirelessly) will need to be changed.</w:t>
      </w:r>
    </w:p>
    <w:p w14:paraId="7C2C9BE3" w14:textId="16870348" w:rsidR="002542E2" w:rsidRPr="00AF4F4C" w:rsidRDefault="002542E2" w:rsidP="002542E2">
      <w:r w:rsidRPr="00AF4F4C">
        <w:t>RT ENTRANCES: guest room locks and all other access points that look like the guest room locks</w:t>
      </w:r>
    </w:p>
    <w:p w14:paraId="38F2F4D6" w14:textId="35B3EA55" w:rsidR="002542E2" w:rsidRPr="00AF4F4C" w:rsidRDefault="002542E2" w:rsidP="002542E2">
      <w:r w:rsidRPr="00AF4F4C">
        <w:tab/>
      </w:r>
      <w:r w:rsidRPr="00AF4F4C">
        <w:tab/>
      </w:r>
      <w:r w:rsidRPr="00AF4F4C">
        <w:t>A1, A1 SECURITY DOOR UP</w:t>
      </w:r>
      <w:r w:rsidRPr="00AF4F4C">
        <w:t xml:space="preserve"> and</w:t>
      </w:r>
      <w:r w:rsidRPr="00AF4F4C">
        <w:t xml:space="preserve"> DOWN, A2, A2 SECURITY DOOR UP</w:t>
      </w:r>
      <w:r w:rsidRPr="00AF4F4C">
        <w:t xml:space="preserve"> and </w:t>
      </w:r>
      <w:r w:rsidRPr="00AF4F4C">
        <w:t>DOWN, A3, H</w:t>
      </w:r>
    </w:p>
    <w:p w14:paraId="75F821FE" w14:textId="52318DDA" w:rsidR="002542E2" w:rsidRPr="00AF4F4C" w:rsidRDefault="002542E2" w:rsidP="002542E2">
      <w:r w:rsidRPr="00AF4F4C">
        <w:tab/>
      </w:r>
      <w:r w:rsidRPr="00AF4F4C">
        <w:tab/>
        <w:t>All housekeeping closets</w:t>
      </w:r>
    </w:p>
    <w:p w14:paraId="47DE1115" w14:textId="36CB09AC" w:rsidR="002542E2" w:rsidRPr="00AF4F4C" w:rsidRDefault="002542E2" w:rsidP="002542E2">
      <w:pPr>
        <w:ind w:left="1440" w:hanging="720"/>
      </w:pPr>
      <w:r w:rsidRPr="00AF4F4C">
        <w:t>Probe type: NFC</w:t>
      </w:r>
      <w:r w:rsidRPr="00AF4F4C">
        <w:t>:</w:t>
      </w:r>
      <w:r w:rsidRPr="00AF4F4C">
        <w:t xml:space="preserve"> no cable needed</w:t>
      </w:r>
      <w:r w:rsidRPr="00AF4F4C">
        <w:t xml:space="preserve"> – programming info sent wirelessly through top of programmer to door lock</w:t>
      </w:r>
    </w:p>
    <w:p w14:paraId="30FD9DEE" w14:textId="77777777" w:rsidR="002542E2" w:rsidRPr="00AF4F4C" w:rsidRDefault="002542E2" w:rsidP="00E87E25">
      <w:pPr>
        <w:spacing w:line="240" w:lineRule="auto"/>
      </w:pPr>
    </w:p>
    <w:p w14:paraId="7CCCE9FB" w14:textId="144B6043" w:rsidR="002542E2" w:rsidRPr="00AF4F4C" w:rsidRDefault="002542E2" w:rsidP="00612EFC">
      <w:pPr>
        <w:ind w:left="360" w:hanging="360"/>
      </w:pPr>
      <w:r w:rsidRPr="00AF4F4C">
        <w:t>RCU ENTRANCES</w:t>
      </w:r>
      <w:r w:rsidR="00612EFC">
        <w:t xml:space="preserve"> (</w:t>
      </w:r>
      <w:r w:rsidR="00612EFC" w:rsidRPr="00612EFC">
        <w:t>Remote Controller Unit</w:t>
      </w:r>
      <w:r w:rsidR="00612EFC">
        <w:t>)</w:t>
      </w:r>
      <w:r w:rsidRPr="00AF4F4C">
        <w:t>: for outside entrances/pool doors with detached readers (wall mounted)</w:t>
      </w:r>
    </w:p>
    <w:p w14:paraId="18C9A699" w14:textId="33ED821D" w:rsidR="00E87E25" w:rsidRPr="00AF4F4C" w:rsidRDefault="002542E2" w:rsidP="00E87E25">
      <w:r w:rsidRPr="00AF4F4C">
        <w:tab/>
      </w:r>
      <w:r w:rsidRPr="00AF4F4C">
        <w:tab/>
        <w:t xml:space="preserve">All indoor and outdoor pool doors, towel tracker, and </w:t>
      </w:r>
      <w:r w:rsidR="00E87E25" w:rsidRPr="00AF4F4C">
        <w:t xml:space="preserve">B, C, </w:t>
      </w:r>
      <w:r w:rsidR="00E87E25" w:rsidRPr="00AF4F4C">
        <w:t>D, E, F, G</w:t>
      </w:r>
      <w:r w:rsidR="00E87E25" w:rsidRPr="00AF4F4C">
        <w:t xml:space="preserve"> exterior doors</w:t>
      </w:r>
    </w:p>
    <w:p w14:paraId="0CA08343" w14:textId="2AE39DE6" w:rsidR="002542E2" w:rsidRPr="00AF4F4C" w:rsidRDefault="002542E2" w:rsidP="00E87E25">
      <w:pPr>
        <w:ind w:firstLine="720"/>
      </w:pPr>
      <w:r w:rsidRPr="00AF4F4C">
        <w:t>Probe type: SMARTCARD</w:t>
      </w:r>
      <w:r w:rsidR="00E87E25" w:rsidRPr="00AF4F4C">
        <w:t>:</w:t>
      </w:r>
      <w:r w:rsidRPr="00AF4F4C">
        <w:t xml:space="preserve"> w/cable</w:t>
      </w:r>
    </w:p>
    <w:p w14:paraId="7E1C94C4" w14:textId="4DB7DF31" w:rsidR="002542E2" w:rsidRPr="00AF4F4C" w:rsidRDefault="00612EFC" w:rsidP="00E87E25">
      <w:pPr>
        <w:spacing w:line="240" w:lineRule="auto"/>
      </w:pPr>
      <w:r>
        <w:t>**see attached for list of access points and the type of lock for programming purposes</w:t>
      </w:r>
      <w:bookmarkStart w:id="0" w:name="_GoBack"/>
      <w:bookmarkEnd w:id="0"/>
    </w:p>
    <w:p w14:paraId="5BC2FC2F" w14:textId="48363F96" w:rsidR="00862BC5" w:rsidRPr="00AF4F4C" w:rsidRDefault="00862BC5" w:rsidP="00150D40">
      <w:pPr>
        <w:rPr>
          <w:b/>
          <w:bCs/>
        </w:rPr>
      </w:pPr>
      <w:r w:rsidRPr="00AF4F4C">
        <w:rPr>
          <w:noProof/>
        </w:rPr>
        <w:drawing>
          <wp:inline distT="0" distB="0" distL="0" distR="0" wp14:anchorId="62C83FE5" wp14:editId="75C0C6B4">
            <wp:extent cx="1533525" cy="13620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3525" cy="1362075"/>
                    </a:xfrm>
                    <a:prstGeom prst="rect">
                      <a:avLst/>
                    </a:prstGeom>
                  </pic:spPr>
                </pic:pic>
              </a:graphicData>
            </a:graphic>
          </wp:inline>
        </w:drawing>
      </w:r>
    </w:p>
    <w:p w14:paraId="548C25FC" w14:textId="7BEBDCEE" w:rsidR="00150D40" w:rsidRPr="00AF4F4C" w:rsidRDefault="00E87E25" w:rsidP="00150D40">
      <w:r w:rsidRPr="00AF4F4C">
        <w:t>Push</w:t>
      </w:r>
      <w:r w:rsidR="00862BC5" w:rsidRPr="00AF4F4C">
        <w:t xml:space="preserve"> </w:t>
      </w:r>
      <w:r w:rsidR="00862BC5" w:rsidRPr="00AF4F4C">
        <w:rPr>
          <w:b/>
          <w:bCs/>
          <w:noProof/>
        </w:rPr>
        <mc:AlternateContent>
          <mc:Choice Requires="wps">
            <w:drawing>
              <wp:inline distT="0" distB="0" distL="0" distR="0" wp14:anchorId="0621E597" wp14:editId="35BA1C37">
                <wp:extent cx="213360" cy="156210"/>
                <wp:effectExtent l="19050" t="19050" r="34290" b="15240"/>
                <wp:docPr id="15" name="Isosceles Triangle 15"/>
                <wp:cNvGraphicFramePr/>
                <a:graphic xmlns:a="http://schemas.openxmlformats.org/drawingml/2006/main">
                  <a:graphicData uri="http://schemas.microsoft.com/office/word/2010/wordprocessingShape">
                    <wps:wsp>
                      <wps:cNvSpPr/>
                      <wps:spPr>
                        <a:xfrm flipH="1">
                          <a:off x="0" y="0"/>
                          <a:ext cx="213360" cy="15621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CE4F5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6.8pt;height:12.3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" filled="f" strokecolor="black [3213]" strokeweight="1pt">
                <w10:anchorlock/>
              </v:shape>
            </w:pict>
          </mc:Fallback>
        </mc:AlternateContent>
      </w:r>
      <w:r w:rsidRPr="00AF4F4C">
        <w:t xml:space="preserve"> </w:t>
      </w:r>
      <w:r w:rsidR="00862BC5" w:rsidRPr="00AF4F4C">
        <w:t>(triangle button) u</w:t>
      </w:r>
      <w:r w:rsidR="00150D40" w:rsidRPr="00AF4F4C">
        <w:t xml:space="preserve">nder </w:t>
      </w:r>
      <w:r w:rsidR="00862BC5" w:rsidRPr="00AF4F4C">
        <w:t>TOOLS</w:t>
      </w:r>
    </w:p>
    <w:p w14:paraId="1F9A1009" w14:textId="73C79A94" w:rsidR="00150D40" w:rsidRPr="00AF4F4C" w:rsidRDefault="00862BC5" w:rsidP="00150D40">
      <w:r w:rsidRPr="00AF4F4C">
        <w:t xml:space="preserve"> Push 1 for S</w:t>
      </w:r>
      <w:r w:rsidR="00150D40" w:rsidRPr="00AF4F4C">
        <w:t>ettings</w:t>
      </w:r>
    </w:p>
    <w:p w14:paraId="7465FACA" w14:textId="5727E985" w:rsidR="00150D40" w:rsidRPr="00AF4F4C" w:rsidRDefault="00862BC5" w:rsidP="00862BC5">
      <w:r w:rsidRPr="00AF4F4C">
        <w:t xml:space="preserve">Push 1 for </w:t>
      </w:r>
      <w:r w:rsidR="00150D40" w:rsidRPr="00AF4F4C">
        <w:t>Probe type</w:t>
      </w:r>
    </w:p>
    <w:p w14:paraId="07530934" w14:textId="77777777" w:rsidR="00150D40" w:rsidRPr="00AF4F4C" w:rsidRDefault="00150D40" w:rsidP="00150D40">
      <w:r w:rsidRPr="00AF4F4C">
        <w:lastRenderedPageBreak/>
        <w:t>** The current setting is what the black box blinks over</w:t>
      </w:r>
    </w:p>
    <w:p w14:paraId="1794C013" w14:textId="6F495F9F" w:rsidR="00150D40" w:rsidRPr="00AF4F4C" w:rsidRDefault="00150D40" w:rsidP="00150D40">
      <w:r w:rsidRPr="00AF4F4C">
        <w:t xml:space="preserve">NFC + </w:t>
      </w:r>
      <w:r w:rsidR="00862BC5" w:rsidRPr="00AF4F4C">
        <w:t>SMARTCARD</w:t>
      </w:r>
      <w:r w:rsidRPr="00AF4F4C">
        <w:t xml:space="preserve"> are on different pages </w:t>
      </w:r>
      <w:r w:rsidR="00862BC5" w:rsidRPr="00AF4F4C">
        <w:t xml:space="preserve">(press </w:t>
      </w:r>
      <w:r w:rsidRPr="00AF4F4C">
        <w:t>3 or 5 to go to next page</w:t>
      </w:r>
      <w:r w:rsidR="00862BC5" w:rsidRPr="00AF4F4C">
        <w:t xml:space="preserve"> to select between probe types)</w:t>
      </w:r>
    </w:p>
    <w:p w14:paraId="6CE639D1" w14:textId="76496EFD" w:rsidR="00862BC5" w:rsidRPr="00AF4F4C" w:rsidRDefault="00862BC5" w:rsidP="00150D40">
      <w:r w:rsidRPr="00AF4F4C">
        <w:t>Push number to select the probe type</w:t>
      </w:r>
    </w:p>
    <w:p w14:paraId="7A33CE5A" w14:textId="1645D7C2" w:rsidR="00862BC5" w:rsidRPr="00AF4F4C" w:rsidRDefault="00862BC5" w:rsidP="00150D40">
      <w:r w:rsidRPr="00AF4F4C">
        <w:t>Menu will go to SETUP page, blinking over Probe Type</w:t>
      </w:r>
    </w:p>
    <w:p w14:paraId="40994483" w14:textId="145D7F81" w:rsidR="00150D40" w:rsidRPr="00AF4F4C" w:rsidRDefault="00862BC5" w:rsidP="00150D40">
      <w:r w:rsidRPr="00AF4F4C">
        <w:t>Press Home button twice (bottom right button below 9)</w:t>
      </w:r>
    </w:p>
    <w:p w14:paraId="6E943FC3" w14:textId="61F13467" w:rsidR="00150D40" w:rsidRPr="00AF4F4C" w:rsidRDefault="00150D40" w:rsidP="00F427C5"/>
    <w:p w14:paraId="4ED22587" w14:textId="0B6F131C" w:rsidR="00AE1800" w:rsidRPr="00AF4F4C" w:rsidRDefault="00862BC5" w:rsidP="00862BC5">
      <w:pPr>
        <w:rPr>
          <w:b/>
          <w:bCs/>
        </w:rPr>
      </w:pPr>
      <w:r w:rsidRPr="00AF4F4C">
        <w:rPr>
          <w:b/>
          <w:bCs/>
        </w:rPr>
        <w:t>To Program the Door Lock</w:t>
      </w:r>
    </w:p>
    <w:p w14:paraId="187B8563" w14:textId="43722FDE" w:rsidR="00862BC5" w:rsidRPr="00AF4F4C" w:rsidRDefault="00862BC5" w:rsidP="00862BC5">
      <w:r w:rsidRPr="00AF4F4C">
        <w:t xml:space="preserve">Push </w:t>
      </w:r>
      <w:r w:rsidRPr="00AF4F4C">
        <w:rPr>
          <w:b/>
          <w:bCs/>
          <w:noProof/>
        </w:rPr>
        <mc:AlternateContent>
          <mc:Choice Requires="wps">
            <w:drawing>
              <wp:inline distT="0" distB="0" distL="0" distR="0" wp14:anchorId="55B8EB00" wp14:editId="321C3625">
                <wp:extent cx="213360" cy="156210"/>
                <wp:effectExtent l="19050" t="19050" r="34290" b="15240"/>
                <wp:docPr id="17" name="Isosceles Triangle 17"/>
                <wp:cNvGraphicFramePr/>
                <a:graphic xmlns:a="http://schemas.openxmlformats.org/drawingml/2006/main">
                  <a:graphicData uri="http://schemas.microsoft.com/office/word/2010/wordprocessingShape">
                    <wps:wsp>
                      <wps:cNvSpPr/>
                      <wps:spPr>
                        <a:xfrm flipH="1">
                          <a:off x="0" y="0"/>
                          <a:ext cx="213360" cy="15621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AC886B" id="Isosceles Triangle 17" o:spid="_x0000_s1026" type="#_x0000_t5" style="width:16.8pt;height:12.3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" filled="f" strokecolor="black [3213]" strokeweight="1pt">
                <w10:anchorlock/>
              </v:shape>
            </w:pict>
          </mc:Fallback>
        </mc:AlternateContent>
      </w:r>
      <w:r w:rsidRPr="00AF4F4C">
        <w:t xml:space="preserve"> (triangle button) under </w:t>
      </w:r>
      <w:r w:rsidRPr="00AF4F4C">
        <w:t>LOCKS</w:t>
      </w:r>
    </w:p>
    <w:p w14:paraId="329E0CAF" w14:textId="77777777" w:rsidR="00862BC5" w:rsidRPr="00AF4F4C" w:rsidRDefault="00862BC5" w:rsidP="00862BC5">
      <w:pPr>
        <w:spacing w:before="100" w:beforeAutospacing="1" w:after="100" w:afterAutospacing="1" w:line="240" w:lineRule="auto"/>
        <w:rPr>
          <w:rFonts w:eastAsia="Times New Roman" w:cs="Times New Roman"/>
        </w:rPr>
      </w:pPr>
      <w:r w:rsidRPr="00AF4F4C">
        <w:rPr>
          <w:rFonts w:eastAsia="Times New Roman" w:cs="Times New Roman"/>
        </w:rPr>
        <w:t>Press 1 for Program</w:t>
      </w:r>
    </w:p>
    <w:p w14:paraId="1039A91C" w14:textId="508E3FF8" w:rsidR="00AE1800" w:rsidRPr="00AF4F4C" w:rsidRDefault="00AE1800" w:rsidP="00862BC5">
      <w:pPr>
        <w:spacing w:before="100" w:beforeAutospacing="1" w:after="100" w:afterAutospacing="1" w:line="240" w:lineRule="auto"/>
        <w:rPr>
          <w:rFonts w:eastAsia="Times New Roman" w:cs="Times New Roman"/>
        </w:rPr>
      </w:pPr>
      <w:r w:rsidRPr="00AF4F4C">
        <w:rPr>
          <w:rFonts w:eastAsia="Times New Roman" w:cs="Times New Roman"/>
        </w:rPr>
        <w:t>The access point names display in groups of fiv</w:t>
      </w:r>
      <w:r w:rsidR="00AF4F4C" w:rsidRPr="00AF4F4C">
        <w:rPr>
          <w:rFonts w:eastAsia="Times New Roman" w:cs="Times New Roman"/>
        </w:rPr>
        <w:t xml:space="preserve">e. Arrow up and down to select the door number or name.  </w:t>
      </w:r>
      <w:r w:rsidR="00AF4F4C" w:rsidRPr="00AF4F4C">
        <w:rPr>
          <w:rFonts w:eastAsia="Times New Roman" w:cs="Times New Roman"/>
        </w:rPr>
        <w:t>Use the PREV</w:t>
      </w:r>
      <w:r w:rsidR="00AF4F4C" w:rsidRPr="00AF4F4C">
        <w:rPr>
          <w:rFonts w:eastAsia="Times New Roman" w:cs="Times New Roman"/>
        </w:rPr>
        <w:t xml:space="preserve"> or </w:t>
      </w:r>
      <w:r w:rsidR="00AF4F4C" w:rsidRPr="00AF4F4C">
        <w:rPr>
          <w:rFonts w:eastAsia="Times New Roman" w:cs="Times New Roman"/>
        </w:rPr>
        <w:t xml:space="preserve">NEXT </w:t>
      </w:r>
      <w:r w:rsidR="00AF4F4C" w:rsidRPr="00AF4F4C">
        <w:rPr>
          <w:rFonts w:eastAsia="Times New Roman" w:cs="Times New Roman"/>
        </w:rPr>
        <w:t xml:space="preserve">(to jump in groups of 5) </w:t>
      </w:r>
      <w:r w:rsidR="00AF4F4C" w:rsidRPr="00AF4F4C">
        <w:rPr>
          <w:rFonts w:eastAsia="Times New Roman" w:cs="Times New Roman"/>
        </w:rPr>
        <w:t>and SEARCH options to navigate and refine the list of names.</w:t>
      </w:r>
    </w:p>
    <w:p w14:paraId="0F19469B" w14:textId="357E090B" w:rsidR="00AE1800" w:rsidRPr="00AF4F4C" w:rsidRDefault="00AF4F4C" w:rsidP="00862BC5">
      <w:pPr>
        <w:spacing w:before="100" w:beforeAutospacing="1" w:after="100" w:afterAutospacing="1" w:line="240" w:lineRule="auto"/>
        <w:rPr>
          <w:rFonts w:eastAsia="Times New Roman" w:cs="Times New Roman"/>
        </w:rPr>
      </w:pPr>
      <w:r w:rsidRPr="00AF4F4C">
        <w:rPr>
          <w:rFonts w:eastAsia="Times New Roman" w:cs="Times New Roman"/>
        </w:rPr>
        <w:t xml:space="preserve">Once the name/room number is highlighted, press </w:t>
      </w:r>
      <w:r w:rsidR="00AE1800" w:rsidRPr="00AF4F4C">
        <w:rPr>
          <w:rFonts w:eastAsia="Times New Roman" w:cs="Times New Roman"/>
        </w:rPr>
        <w:t>ENTER</w:t>
      </w:r>
      <w:r w:rsidRPr="00AF4F4C">
        <w:rPr>
          <w:rFonts w:eastAsia="Times New Roman" w:cs="Times New Roman"/>
        </w:rPr>
        <w:t xml:space="preserve"> to select</w:t>
      </w:r>
    </w:p>
    <w:p w14:paraId="3F2DC7D5" w14:textId="037CF5C7" w:rsidR="00AF4F4C" w:rsidRPr="00AF4F4C" w:rsidRDefault="00AF4F4C" w:rsidP="00862BC5">
      <w:pPr>
        <w:spacing w:before="100" w:beforeAutospacing="1" w:after="100" w:afterAutospacing="1" w:line="240" w:lineRule="auto"/>
        <w:rPr>
          <w:rFonts w:eastAsia="Times New Roman" w:cs="Times New Roman"/>
        </w:rPr>
      </w:pPr>
      <w:r w:rsidRPr="00AF4F4C">
        <w:rPr>
          <w:rFonts w:eastAsia="Times New Roman" w:cs="Times New Roman"/>
        </w:rPr>
        <w:t>Read programming instructions on screen:</w:t>
      </w:r>
    </w:p>
    <w:p w14:paraId="6BED90CF" w14:textId="756AF406" w:rsidR="00AF4F4C" w:rsidRPr="00AF4F4C" w:rsidRDefault="00AF4F4C" w:rsidP="00862BC5">
      <w:pPr>
        <w:spacing w:before="100" w:beforeAutospacing="1" w:after="100" w:afterAutospacing="1" w:line="240" w:lineRule="auto"/>
        <w:rPr>
          <w:rFonts w:eastAsia="Times New Roman" w:cs="Times New Roman"/>
        </w:rPr>
      </w:pPr>
      <w:r w:rsidRPr="00AF4F4C">
        <w:rPr>
          <w:rFonts w:eastAsia="Times New Roman" w:cs="Times New Roman"/>
        </w:rPr>
        <w:t>NFC: press OK first then approach door lock – aim the top of the programmer to the square on the middle of the door lock</w:t>
      </w:r>
    </w:p>
    <w:p w14:paraId="2320855D" w14:textId="0A922EC5" w:rsidR="00AF4F4C" w:rsidRPr="00AF4F4C" w:rsidRDefault="00AF4F4C" w:rsidP="00862BC5">
      <w:pPr>
        <w:spacing w:before="100" w:beforeAutospacing="1" w:after="100" w:afterAutospacing="1" w:line="240" w:lineRule="auto"/>
        <w:rPr>
          <w:rFonts w:eastAsia="Times New Roman" w:cs="Times New Roman"/>
        </w:rPr>
      </w:pPr>
      <w:r w:rsidRPr="00AF4F4C">
        <w:rPr>
          <w:rFonts w:eastAsia="Times New Roman" w:cs="Times New Roman"/>
        </w:rPr>
        <w:t>SMARTCARD: press OK first then insert cord into programming port on the lock circuit board (in ceiling above the door)</w:t>
      </w:r>
    </w:p>
    <w:p w14:paraId="00B675E6" w14:textId="77777777" w:rsidR="00AE1800" w:rsidRPr="00AF4F4C" w:rsidRDefault="00AE1800" w:rsidP="00AF4F4C">
      <w:pPr>
        <w:spacing w:before="100" w:beforeAutospacing="1" w:after="100" w:afterAutospacing="1" w:line="240" w:lineRule="auto"/>
        <w:rPr>
          <w:rFonts w:eastAsia="Times New Roman" w:cs="Times New Roman"/>
        </w:rPr>
      </w:pPr>
      <w:r w:rsidRPr="00AF4F4C">
        <w:rPr>
          <w:rFonts w:eastAsia="Times New Roman" w:cs="Times New Roman"/>
        </w:rPr>
        <w:t>If the lock has already been programmed, the M-Unit issues a message requesting confirmation to overwrite the existing programming.</w:t>
      </w:r>
    </w:p>
    <w:p w14:paraId="658BEEA8" w14:textId="688DB0D8" w:rsidR="00150D40" w:rsidRPr="00AF4F4C" w:rsidRDefault="00AE1800" w:rsidP="00AF4F4C">
      <w:pPr>
        <w:spacing w:before="100" w:beforeAutospacing="1" w:after="100" w:afterAutospacing="1" w:line="240" w:lineRule="auto"/>
        <w:rPr>
          <w:rFonts w:eastAsia="Times New Roman" w:cs="Times New Roman"/>
        </w:rPr>
      </w:pPr>
      <w:r w:rsidRPr="00AF4F4C">
        <w:rPr>
          <w:rFonts w:eastAsia="Times New Roman" w:cs="Times New Roman"/>
        </w:rPr>
        <w:t xml:space="preserve">When prompted that programming is complete, </w:t>
      </w:r>
      <w:r w:rsidR="00953FA5">
        <w:rPr>
          <w:rFonts w:eastAsia="Times New Roman" w:cs="Times New Roman"/>
        </w:rPr>
        <w:t>push</w:t>
      </w:r>
      <w:r w:rsidRPr="00AF4F4C">
        <w:rPr>
          <w:rFonts w:eastAsia="Times New Roman" w:cs="Times New Roman"/>
        </w:rPr>
        <w:t xml:space="preserve"> OK.</w:t>
      </w:r>
    </w:p>
    <w:sectPr w:rsidR="00150D40" w:rsidRPr="00AF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67406"/>
    <w:multiLevelType w:val="hybridMultilevel"/>
    <w:tmpl w:val="B7F003AA"/>
    <w:lvl w:ilvl="0" w:tplc="FC5CDDB2">
      <w:start w:val="1"/>
      <w:numFmt w:val="decimal"/>
      <w:lvlText w:val="(%1)"/>
      <w:lvlJc w:val="left"/>
      <w:pPr>
        <w:ind w:left="2190" w:hanging="375"/>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 w15:restartNumberingAfterBreak="0">
    <w:nsid w:val="378357C7"/>
    <w:multiLevelType w:val="multilevel"/>
    <w:tmpl w:val="57F48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CB573B"/>
    <w:multiLevelType w:val="hybridMultilevel"/>
    <w:tmpl w:val="86D6362A"/>
    <w:lvl w:ilvl="0" w:tplc="B61025D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76657"/>
    <w:multiLevelType w:val="multilevel"/>
    <w:tmpl w:val="C93A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37C58"/>
    <w:multiLevelType w:val="hybridMultilevel"/>
    <w:tmpl w:val="DE44733C"/>
    <w:lvl w:ilvl="0" w:tplc="2E946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809F0"/>
    <w:multiLevelType w:val="multilevel"/>
    <w:tmpl w:val="D01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E679A"/>
    <w:multiLevelType w:val="hybridMultilevel"/>
    <w:tmpl w:val="85EEA5E0"/>
    <w:lvl w:ilvl="0" w:tplc="81E82302">
      <w:start w:val="1"/>
      <w:numFmt w:val="decimal"/>
      <w:lvlText w:val="(%1)"/>
      <w:lvlJc w:val="left"/>
      <w:pPr>
        <w:ind w:left="1395" w:hanging="375"/>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2"/>
  </w:num>
  <w:num w:numId="2">
    <w:abstractNumId w:val="0"/>
  </w:num>
  <w:num w:numId="3">
    <w:abstractNumId w:val="6"/>
  </w:num>
  <w:num w:numId="4">
    <w:abstractNumId w:val="5"/>
    <w:lvlOverride w:ilvl="0">
      <w:startOverride w:val="1"/>
    </w:lvlOverride>
  </w:num>
  <w:num w:numId="5">
    <w:abstractNumId w:val="3"/>
    <w:lvlOverride w:ilvl="0">
      <w:startOverride w:val="1"/>
    </w:lvlOverride>
  </w:num>
  <w:num w:numId="6">
    <w:abstractNumId w:val="3"/>
    <w:lvlOverride w:ilvl="0">
      <w:startOverride w:val="2"/>
    </w:lvlOverride>
  </w:num>
  <w:num w:numId="7">
    <w:abstractNumId w:val="3"/>
    <w:lvlOverride w:ilvl="0">
      <w:startOverride w:val="3"/>
    </w:lvlOverride>
  </w:num>
  <w:num w:numId="8">
    <w:abstractNumId w:val="3"/>
    <w:lvlOverride w:ilvl="0">
      <w:startOverride w:val="4"/>
    </w:lvlOverride>
  </w:num>
  <w:num w:numId="9">
    <w:abstractNumId w:val="3"/>
    <w:lvlOverride w:ilvl="0">
      <w:startOverride w:val="5"/>
    </w:lvlOverride>
  </w:num>
  <w:num w:numId="10">
    <w:abstractNumId w:val="3"/>
    <w:lvlOverride w:ilvl="0">
      <w:startOverride w:val="6"/>
    </w:lvlOverride>
  </w:num>
  <w:num w:numId="11">
    <w:abstractNumId w:val="1"/>
    <w:lvlOverride w:ilvl="0">
      <w:startOverride w:val="1"/>
    </w:lvlOverride>
  </w:num>
  <w:num w:numId="12">
    <w:abstractNumId w:val="1"/>
    <w:lvlOverride w:ilvl="0">
      <w:startOverride w:val="2"/>
    </w:lvlOverride>
  </w:num>
  <w:num w:numId="13">
    <w:abstractNumId w:val="1"/>
    <w:lvlOverride w:ilvl="0">
      <w:startOverride w:val="3"/>
    </w:lvlOverride>
  </w:num>
  <w:num w:numId="14">
    <w:abstractNumId w:val="1"/>
    <w:lvlOverride w:ilvl="0">
      <w:startOverride w:val="4"/>
    </w:lvlOverride>
  </w:num>
  <w:num w:numId="15">
    <w:abstractNumId w:val="1"/>
    <w:lvlOverride w:ilvl="0">
      <w:startOverride w:val="5"/>
    </w:lvlOverride>
  </w:num>
  <w:num w:numId="16">
    <w:abstractNumId w:val="1"/>
    <w:lvlOverride w:ilvl="0">
      <w:startOverride w:val="6"/>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36"/>
    <w:rsid w:val="00150D40"/>
    <w:rsid w:val="002542E2"/>
    <w:rsid w:val="002C3636"/>
    <w:rsid w:val="00356D24"/>
    <w:rsid w:val="00612EFC"/>
    <w:rsid w:val="0064080C"/>
    <w:rsid w:val="00655F17"/>
    <w:rsid w:val="007C4DE0"/>
    <w:rsid w:val="00862BC5"/>
    <w:rsid w:val="00953FA5"/>
    <w:rsid w:val="00AE1800"/>
    <w:rsid w:val="00AF4F4C"/>
    <w:rsid w:val="00B1666D"/>
    <w:rsid w:val="00BD718C"/>
    <w:rsid w:val="00C45A17"/>
    <w:rsid w:val="00CC2AF6"/>
    <w:rsid w:val="00E62D0F"/>
    <w:rsid w:val="00E87E25"/>
    <w:rsid w:val="00F4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F483"/>
  <w15:chartTrackingRefBased/>
  <w15:docId w15:val="{CC7D60E9-4E43-49A1-B8ED-78AC1EE3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5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36"/>
    <w:pPr>
      <w:ind w:left="720"/>
      <w:contextualSpacing/>
    </w:pPr>
  </w:style>
  <w:style w:type="character" w:customStyle="1" w:styleId="Heading1Char">
    <w:name w:val="Heading 1 Char"/>
    <w:basedOn w:val="DefaultParagraphFont"/>
    <w:link w:val="Heading1"/>
    <w:uiPriority w:val="9"/>
    <w:rsid w:val="00C45A17"/>
    <w:rPr>
      <w:rFonts w:ascii="Times New Roman" w:eastAsia="Times New Roman" w:hAnsi="Times New Roman" w:cs="Times New Roman"/>
      <w:b/>
      <w:bCs/>
      <w:kern w:val="36"/>
      <w:sz w:val="48"/>
      <w:szCs w:val="48"/>
    </w:rPr>
  </w:style>
  <w:style w:type="character" w:customStyle="1" w:styleId="searchhighlight">
    <w:name w:val="searchhighlight"/>
    <w:basedOn w:val="DefaultParagraphFont"/>
    <w:rsid w:val="00C45A17"/>
  </w:style>
  <w:style w:type="paragraph" w:styleId="NormalWeb">
    <w:name w:val="Normal (Web)"/>
    <w:basedOn w:val="Normal"/>
    <w:uiPriority w:val="99"/>
    <w:semiHidden/>
    <w:unhideWhenUsed/>
    <w:rsid w:val="00C4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eralproductname">
    <w:name w:val="generalproductname"/>
    <w:basedOn w:val="DefaultParagraphFont"/>
    <w:rsid w:val="00C45A17"/>
  </w:style>
  <w:style w:type="paragraph" w:customStyle="1" w:styleId="warning">
    <w:name w:val="warning"/>
    <w:basedOn w:val="Normal"/>
    <w:rsid w:val="00C45A17"/>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C45A17"/>
    <w:rPr>
      <w:rFonts w:ascii="Courier New" w:eastAsia="Times New Roman" w:hAnsi="Courier New" w:cs="Courier New"/>
      <w:sz w:val="20"/>
      <w:szCs w:val="20"/>
    </w:rPr>
  </w:style>
  <w:style w:type="paragraph" w:customStyle="1" w:styleId="todo">
    <w:name w:val="todo"/>
    <w:basedOn w:val="Normal"/>
    <w:rsid w:val="00C4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C45A17"/>
  </w:style>
  <w:style w:type="character" w:customStyle="1" w:styleId="generalinhabitant">
    <w:name w:val="generalinhabitant"/>
    <w:basedOn w:val="DefaultParagraphFont"/>
    <w:rsid w:val="00C45A17"/>
  </w:style>
  <w:style w:type="character" w:customStyle="1" w:styleId="generalinhabitantsplural">
    <w:name w:val="generalinhabitantsplural"/>
    <w:basedOn w:val="DefaultParagraphFont"/>
    <w:rsid w:val="00C45A17"/>
  </w:style>
  <w:style w:type="character" w:customStyle="1" w:styleId="toclick">
    <w:name w:val="toclick"/>
    <w:basedOn w:val="DefaultParagraphFont"/>
    <w:rsid w:val="00C45A17"/>
  </w:style>
  <w:style w:type="character" w:customStyle="1" w:styleId="generalinhabitantcapsing">
    <w:name w:val="generalinhabitantcapsing"/>
    <w:basedOn w:val="DefaultParagraphFont"/>
    <w:rsid w:val="00C45A17"/>
  </w:style>
  <w:style w:type="character" w:customStyle="1" w:styleId="mcdropdownhead">
    <w:name w:val="mcdropdownhead"/>
    <w:basedOn w:val="DefaultParagraphFont"/>
    <w:rsid w:val="00C45A17"/>
  </w:style>
  <w:style w:type="character" w:styleId="Hyperlink">
    <w:name w:val="Hyperlink"/>
    <w:basedOn w:val="DefaultParagraphFont"/>
    <w:uiPriority w:val="99"/>
    <w:semiHidden/>
    <w:unhideWhenUsed/>
    <w:rsid w:val="00C45A17"/>
    <w:rPr>
      <w:color w:val="0000FF"/>
      <w:u w:val="single"/>
    </w:rPr>
  </w:style>
  <w:style w:type="paragraph" w:customStyle="1" w:styleId="nobullet">
    <w:name w:val="nobullet"/>
    <w:basedOn w:val="Normal"/>
    <w:rsid w:val="00C45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ingleline">
    <w:name w:val="notesingleline"/>
    <w:basedOn w:val="Normal"/>
    <w:rsid w:val="00C45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94343">
      <w:bodyDiv w:val="1"/>
      <w:marLeft w:val="0"/>
      <w:marRight w:val="0"/>
      <w:marTop w:val="0"/>
      <w:marBottom w:val="0"/>
      <w:divBdr>
        <w:top w:val="none" w:sz="0" w:space="0" w:color="auto"/>
        <w:left w:val="none" w:sz="0" w:space="0" w:color="auto"/>
        <w:bottom w:val="none" w:sz="0" w:space="0" w:color="auto"/>
        <w:right w:val="none" w:sz="0" w:space="0" w:color="auto"/>
      </w:divBdr>
      <w:divsChild>
        <w:div w:id="241455848">
          <w:marLeft w:val="270"/>
          <w:marRight w:val="0"/>
          <w:marTop w:val="0"/>
          <w:marBottom w:val="0"/>
          <w:divBdr>
            <w:top w:val="none" w:sz="0" w:space="0" w:color="auto"/>
            <w:left w:val="none" w:sz="0" w:space="0" w:color="auto"/>
            <w:bottom w:val="single" w:sz="6" w:space="0" w:color="003594"/>
            <w:right w:val="none" w:sz="0" w:space="0" w:color="auto"/>
          </w:divBdr>
        </w:div>
        <w:div w:id="977296812">
          <w:marLeft w:val="270"/>
          <w:marRight w:val="0"/>
          <w:marTop w:val="0"/>
          <w:marBottom w:val="0"/>
          <w:divBdr>
            <w:top w:val="none" w:sz="0" w:space="0" w:color="auto"/>
            <w:left w:val="none" w:sz="0" w:space="0" w:color="auto"/>
            <w:bottom w:val="single" w:sz="6" w:space="0" w:color="00359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CAY-FD-03W</dc:creator>
  <cp:keywords/>
  <dc:description/>
  <cp:lastModifiedBy>Erin Lee</cp:lastModifiedBy>
  <cp:revision>5</cp:revision>
  <cp:lastPrinted>2020-04-30T18:35:00Z</cp:lastPrinted>
  <dcterms:created xsi:type="dcterms:W3CDTF">2020-04-30T18:33:00Z</dcterms:created>
  <dcterms:modified xsi:type="dcterms:W3CDTF">2020-04-30T18:38:00Z</dcterms:modified>
</cp:coreProperties>
</file>